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9" w:after="0"/>
        <w:rPr>
          <w:b/>
          <w:b/>
          <w:sz w:val="23"/>
          <w:lang w:val="pl-PL"/>
        </w:rPr>
      </w:pPr>
      <w:r>
        <w:rPr>
          <w:b/>
          <w:sz w:val="23"/>
          <w:lang w:val="pl-PL"/>
        </w:rPr>
      </w:r>
    </w:p>
    <w:p>
      <w:pPr>
        <w:pStyle w:val="Normal"/>
        <w:ind w:left="2268" w:right="640" w:hanging="0"/>
        <w:rPr>
          <w:b/>
          <w:b/>
          <w:sz w:val="24"/>
          <w:lang w:val="pl-PL"/>
        </w:rPr>
      </w:pPr>
      <w:r>
        <w:rPr>
          <w:b/>
          <w:sz w:val="24"/>
          <w:lang w:val="pl-PL"/>
        </w:rPr>
      </w:r>
    </w:p>
    <w:p>
      <w:pPr>
        <w:pStyle w:val="Normal"/>
        <w:ind w:left="2268" w:right="640" w:hanging="0"/>
        <w:jc w:val="center"/>
        <w:rPr>
          <w:b/>
          <w:b/>
          <w:sz w:val="24"/>
          <w:lang w:val="pl-PL"/>
        </w:rPr>
      </w:pPr>
      <w:r>
        <w:rPr>
          <w:b/>
          <w:sz w:val="24"/>
          <w:lang w:val="pl-PL"/>
        </w:rPr>
        <w:t xml:space="preserve">Deklaracja o kontynuowaniu pobytu w </w:t>
      </w:r>
      <w:r>
        <w:rPr>
          <w:b/>
          <w:sz w:val="24"/>
          <w:lang w:val="pl-PL"/>
        </w:rPr>
        <w:t xml:space="preserve">internacie </w:t>
      </w:r>
    </w:p>
    <w:p>
      <w:pPr>
        <w:pStyle w:val="Normal"/>
        <w:ind w:left="2268" w:right="640" w:hanging="0"/>
        <w:jc w:val="center"/>
        <w:rPr/>
      </w:pPr>
      <w:r>
        <w:rPr>
          <w:b/>
          <w:sz w:val="24"/>
          <w:lang w:val="pl-PL"/>
        </w:rPr>
        <w:t>Zespołu Kształcenia i Wychowania w Gniewinie</w:t>
      </w:r>
    </w:p>
    <w:p>
      <w:pPr>
        <w:pStyle w:val="Tretekstu"/>
        <w:ind w:left="218" w:right="199" w:hanging="0"/>
        <w:rPr>
          <w:lang w:val="pl-PL"/>
        </w:rPr>
      </w:pPr>
      <w:r>
        <w:rPr>
          <w:lang w:val="pl-PL"/>
        </w:rPr>
      </w:r>
    </w:p>
    <w:p>
      <w:pPr>
        <w:pStyle w:val="Tretekstu"/>
        <w:ind w:left="218" w:right="199" w:hanging="0"/>
        <w:rPr>
          <w:lang w:val="pl-PL"/>
        </w:rPr>
      </w:pPr>
      <w:r>
        <w:rPr>
          <w:lang w:val="pl-PL"/>
        </w:rPr>
        <w:t>Ja niżej podpisany</w:t>
      </w:r>
    </w:p>
    <w:p>
      <w:pPr>
        <w:pStyle w:val="Tretekstu"/>
        <w:ind w:left="218" w:right="199" w:hanging="0"/>
        <w:rPr>
          <w:lang w:val="pl-PL"/>
        </w:rPr>
      </w:pPr>
      <w:r>
        <w:rPr>
          <w:lang w:val="pl-PL"/>
        </w:rPr>
      </w:r>
    </w:p>
    <w:p>
      <w:pPr>
        <w:pStyle w:val="Tretekstu"/>
        <w:ind w:left="218" w:right="199" w:hanging="0"/>
        <w:rPr>
          <w:lang w:val="pl-PL"/>
        </w:rPr>
      </w:pPr>
      <w:r>
        <w:rPr>
          <w:lang w:val="pl-PL"/>
        </w:rPr>
        <w:t>………………</w:t>
      </w:r>
      <w:r>
        <w:rPr>
          <w:lang w:val="pl-PL"/>
        </w:rPr>
        <w:t>..………………………………………………………………...……………</w:t>
      </w:r>
    </w:p>
    <w:p>
      <w:pPr>
        <w:pStyle w:val="Tretekstu"/>
        <w:ind w:left="218" w:right="199" w:firstLine="2640"/>
        <w:jc w:val="both"/>
        <w:rPr>
          <w:lang w:val="pl-PL"/>
        </w:rPr>
      </w:pPr>
      <w:r>
        <w:rPr>
          <w:sz w:val="18"/>
          <w:szCs w:val="18"/>
          <w:lang w:val="pl-PL"/>
        </w:rPr>
        <w:t xml:space="preserve">                    </w:t>
      </w:r>
      <w:r>
        <w:rPr>
          <w:sz w:val="18"/>
          <w:szCs w:val="18"/>
          <w:lang w:val="pl-PL"/>
        </w:rPr>
        <w:t xml:space="preserve">(rodzic/opiekun prawny) </w:t>
      </w:r>
    </w:p>
    <w:p>
      <w:pPr>
        <w:pStyle w:val="Tretekstu"/>
        <w:ind w:left="218" w:right="199" w:hanging="0"/>
        <w:jc w:val="both"/>
        <w:rPr>
          <w:lang w:val="pl-PL"/>
        </w:rPr>
      </w:pPr>
      <w:r>
        <w:rPr>
          <w:lang w:val="pl-PL"/>
        </w:rPr>
      </w:r>
    </w:p>
    <w:p>
      <w:pPr>
        <w:pStyle w:val="Tretekstu"/>
        <w:ind w:left="218" w:right="199" w:hanging="0"/>
        <w:jc w:val="center"/>
        <w:rPr>
          <w:b/>
          <w:b/>
          <w:bCs/>
        </w:rPr>
      </w:pPr>
      <w:r>
        <w:rPr>
          <w:b/>
          <w:bCs/>
          <w:lang w:val="pl-PL"/>
        </w:rPr>
        <w:t xml:space="preserve">deklaruję kontynuowanie pobytu syna w </w:t>
      </w:r>
      <w:r>
        <w:rPr>
          <w:b/>
          <w:bCs/>
          <w:lang w:val="pl-PL"/>
        </w:rPr>
        <w:t>internacie</w:t>
      </w:r>
      <w:r>
        <w:rPr>
          <w:b/>
          <w:bCs/>
          <w:lang w:val="pl-PL"/>
        </w:rPr>
        <w:t xml:space="preserve"> w roku szkolny</w:t>
      </w:r>
      <w:r>
        <w:rPr>
          <w:b/>
          <w:bCs/>
          <w:lang w:val="pl-PL"/>
        </w:rPr>
        <w:t>m 2023/2024</w:t>
      </w:r>
    </w:p>
    <w:p>
      <w:pPr>
        <w:pStyle w:val="Tretekstu"/>
        <w:spacing w:before="0" w:after="8"/>
        <w:ind w:left="218" w:right="640" w:hanging="0"/>
        <w:rPr>
          <w:lang w:val="pl-PL"/>
        </w:rPr>
      </w:pPr>
      <w:r>
        <w:rPr>
          <w:lang w:val="pl-PL"/>
        </w:rPr>
      </w:r>
    </w:p>
    <w:p>
      <w:pPr>
        <w:pStyle w:val="Tretekstu"/>
        <w:spacing w:before="0" w:after="8"/>
        <w:ind w:left="218" w:right="640" w:hanging="76"/>
        <w:rPr/>
      </w:pPr>
      <w:r>
        <w:rPr/>
        <w:t>DANE KANDYDATA:</w:t>
      </w:r>
    </w:p>
    <w:tbl>
      <w:tblPr>
        <w:tblW w:w="9388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Nazwisko i imię kandydata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Imiona rodziców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3" w:after="0"/>
        <w:rPr>
          <w:sz w:val="21"/>
        </w:rPr>
      </w:pPr>
      <w:r>
        <w:rPr>
          <w:sz w:val="21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>Oświadczam, że dane przedłożone w niniejszym wniosku są zgodne ze stanem faktycznym.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 xml:space="preserve">Przyjmuję do wiadomości, iż administratorem danych osobowych zawartych w niniejszym wniosku jest </w:t>
      </w:r>
      <w:r>
        <w:rPr>
          <w:lang w:val="pl-PL"/>
        </w:rPr>
        <w:t>Zespół Kształcenia i Wychowania w Gniewinie, 84 – 250 Gniewino, ul. Szkolna 1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>Ponadto zostałam/zostałem poinformowana/poinformowany, iż:</w:t>
      </w:r>
    </w:p>
    <w:p>
      <w:pPr>
        <w:pStyle w:val="Normal"/>
        <w:ind w:left="142" w:hanging="142"/>
        <w:jc w:val="both"/>
        <w:rPr>
          <w:lang w:val="pl-PL"/>
        </w:rPr>
      </w:pPr>
      <w:r>
        <w:rPr>
          <w:lang w:val="pl-PL"/>
        </w:rPr>
        <w:t xml:space="preserve">- podanie danych jest obowiązkowe w celu wypełnienia obowiązku prawnego ciążącego na administratorze w związku z zapewnianiem prawidłowej rekrutacji do </w:t>
      </w:r>
      <w:r>
        <w:rPr>
          <w:lang w:val="pl-PL"/>
        </w:rPr>
        <w:t>internatu</w:t>
      </w:r>
      <w:r>
        <w:rPr>
          <w:lang w:val="pl-PL"/>
        </w:rPr>
        <w:t>;</w:t>
      </w:r>
    </w:p>
    <w:p>
      <w:pPr>
        <w:pStyle w:val="Normal"/>
        <w:ind w:left="142" w:hanging="142"/>
        <w:jc w:val="both"/>
        <w:rPr>
          <w:lang w:val="pl-PL"/>
        </w:rPr>
      </w:pPr>
      <w:r>
        <w:rPr>
          <w:lang w:val="pl-PL"/>
        </w:rPr>
        <w:t>- posiadam prawo dostępu do treści swoich danych i ich sprostowania, usunięcia, ograniczenia przetwarzania oraz wniesienia skargi do Prezesa Urzędu Ochrony Danych Osobowych, gdy uznam, iż przetwarzanie moich danych osobowych narusza przepisy Rozporządzenia Parlamentu Europejskiego i Rady (UE) 2016/679 z dnia 27 kwietnia 2016 r. w sprawie ochrony osób fizycznych w związku               z przetwarzaniem danych osobowych i w sprawie swobodnego przepływu takich danych oraz uchylenia dyrektywy 95/46/WE;</w:t>
      </w:r>
    </w:p>
    <w:p>
      <w:pPr>
        <w:pStyle w:val="Normal"/>
        <w:ind w:left="142" w:hanging="142"/>
        <w:jc w:val="both"/>
        <w:rPr>
          <w:lang w:val="pl-PL"/>
        </w:rPr>
      </w:pPr>
      <w:r>
        <w:rPr>
          <w:lang w:val="pl-PL"/>
        </w:rPr>
        <w:t xml:space="preserve">- dane mogą być udostępniane przez Dyrektora </w:t>
      </w:r>
      <w:r>
        <w:rPr>
          <w:lang w:val="pl-PL"/>
        </w:rPr>
        <w:t>szkoły</w:t>
      </w:r>
      <w:r>
        <w:rPr>
          <w:lang w:val="pl-PL"/>
        </w:rPr>
        <w:t xml:space="preserve"> podmiotom upoważnionym do uzyskania informacji na podstawie odrębnych przepisów prawa;</w:t>
      </w:r>
    </w:p>
    <w:p>
      <w:pPr>
        <w:pStyle w:val="Normal"/>
        <w:ind w:left="142" w:hanging="142"/>
        <w:jc w:val="both"/>
        <w:rPr>
          <w:lang w:val="pl-PL"/>
        </w:rPr>
      </w:pPr>
      <w:r>
        <w:rPr>
          <w:lang w:val="pl-PL"/>
        </w:rPr>
        <w:t>- podane dane będą przetwarzane na podstawie art. 6 ust. 1 pkt b) - c) oraz art. 9 ust. 2 pkt b) zgodnie      z treścią ogólnego rozporządzenia o ochronie danych w związku z art. art. 150 ustawy z dnia 14 grudnia 2016 r. Prawo oświatowe (t.j.Dz. U. 2021 poz. 1082 ze zm.);</w:t>
      </w:r>
    </w:p>
    <w:p>
      <w:pPr>
        <w:pStyle w:val="Normal"/>
        <w:ind w:left="142" w:hanging="142"/>
        <w:jc w:val="both"/>
        <w:rPr>
          <w:lang w:val="pl-PL"/>
        </w:rPr>
      </w:pPr>
      <w:r>
        <w:rPr>
          <w:lang w:val="pl-PL"/>
        </w:rPr>
        <w:t>- dane osobowe będą przechowywane zgodnie z art. 160 ustawy z dnia 14 grudnia 2016 r. Prawo oświatowe (t.j. Dz. U. 2021 poz. 1082 ze zm.):</w:t>
      </w:r>
    </w:p>
    <w:p>
      <w:pPr>
        <w:pStyle w:val="Normal"/>
        <w:ind w:left="426" w:hanging="284"/>
        <w:jc w:val="both"/>
        <w:rPr>
          <w:lang w:val="pl-PL"/>
        </w:rPr>
      </w:pPr>
      <w:r>
        <w:rPr>
          <w:lang w:val="pl-PL"/>
        </w:rPr>
        <w:t>1. Dane osobowe kandydatów zgromadzone w celach postępowania rekrutacyjnego oraz dokumentacja postępowania rekrutacyjnego są przechowywane nie dłużej niż do końca okresu, w którym uczeń uczęszcza do danej publicznej szkoły.</w:t>
      </w:r>
    </w:p>
    <w:p>
      <w:pPr>
        <w:pStyle w:val="Normal"/>
        <w:ind w:left="426" w:hanging="284"/>
        <w:jc w:val="both"/>
        <w:rPr>
          <w:lang w:val="pl-PL"/>
        </w:rPr>
      </w:pPr>
      <w:r>
        <w:rPr>
          <w:lang w:val="pl-PL"/>
        </w:rPr>
        <w:t xml:space="preserve">2. Dane osobowe kandydatów nieprzyjętych zgromadzone w celach postępowania rekrutacyjnego są przechowywane przez okres roku, chyba że na rozstrzygnięcie dyrektora </w:t>
      </w:r>
      <w:r>
        <w:rPr>
          <w:lang w:val="pl-PL"/>
        </w:rPr>
        <w:t>szkoły</w:t>
      </w:r>
      <w:r>
        <w:rPr>
          <w:lang w:val="pl-PL"/>
        </w:rPr>
        <w:t xml:space="preserve"> została wniesiona skarga do sądu administracyjnego i postępowanie nie zostało zakończone prawomocnym wyrokiem.</w:t>
      </w:r>
    </w:p>
    <w:p>
      <w:pPr>
        <w:pStyle w:val="Tretekstu"/>
        <w:ind w:right="100" w:hanging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ind w:right="100" w:hanging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ind w:left="2880" w:right="100" w:hanging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ind w:left="2880" w:right="100" w:hanging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………………………………………………………………</w:t>
      </w:r>
      <w:r>
        <w:rPr>
          <w:sz w:val="22"/>
          <w:szCs w:val="22"/>
          <w:lang w:val="pl-PL"/>
        </w:rPr>
        <w:t xml:space="preserve">... </w:t>
      </w:r>
    </w:p>
    <w:p>
      <w:pPr>
        <w:pStyle w:val="Tretekstu"/>
        <w:ind w:right="100" w:hanging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</w:t>
      </w:r>
      <w:r>
        <w:rPr>
          <w:sz w:val="22"/>
          <w:szCs w:val="22"/>
          <w:lang w:val="pl-PL"/>
        </w:rPr>
        <w:t>(podpis rodzica/opiekuna prawnego)</w:t>
      </w:r>
    </w:p>
    <w:p>
      <w:pPr>
        <w:pStyle w:val="Tretekstu"/>
        <w:ind w:left="218" w:hanging="0"/>
        <w:jc w:val="both"/>
        <w:rPr>
          <w:b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</w:r>
    </w:p>
    <w:p>
      <w:pPr>
        <w:pStyle w:val="Tretekstu"/>
        <w:ind w:left="218" w:hanging="0"/>
        <w:jc w:val="both"/>
        <w:rPr>
          <w:b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</w:r>
    </w:p>
    <w:p>
      <w:pPr>
        <w:pStyle w:val="Tretekstu"/>
        <w:ind w:left="218" w:hanging="0"/>
        <w:jc w:val="both"/>
        <w:rPr>
          <w:b/>
          <w:b/>
          <w:sz w:val="22"/>
          <w:szCs w:val="22"/>
          <w:lang w:val="pl-PL"/>
        </w:rPr>
      </w:pPr>
      <w:r>
        <w:rPr/>
      </w:r>
    </w:p>
    <w:sectPr>
      <w:type w:val="nextPage"/>
      <w:pgSz w:w="11906" w:h="16838"/>
      <w:pgMar w:left="1200" w:right="1580" w:gutter="0" w:header="0" w:top="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3f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d0357c"/>
    <w:rPr>
      <w:rFonts w:ascii="Times New Roman" w:hAnsi="Times New Roman" w:cs="Times New Roman"/>
      <w:lang w:val="en-US"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6848e6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301d5f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d33f1"/>
    <w:pPr/>
    <w:rPr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4d33f1"/>
    <w:pPr/>
    <w:rPr/>
  </w:style>
  <w:style w:type="paragraph" w:styleId="TableParagraph" w:customStyle="1">
    <w:name w:val="Table Paragraph"/>
    <w:basedOn w:val="Normal"/>
    <w:uiPriority w:val="99"/>
    <w:qFormat/>
    <w:rsid w:val="004d33f1"/>
    <w:pPr>
      <w:spacing w:lineRule="exact" w:line="268"/>
      <w:ind w:left="103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6848e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d33f1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409-70A8-B449-A89C-7FFDCE01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1</Pages>
  <Words>336</Words>
  <Characters>2130</Characters>
  <CharactersWithSpaces>2570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2023-04-26T12:55:00Z</dcterms:created>
  <dc:creator>niemir</dc:creator>
  <dc:description/>
  <dc:language>pl-PL</dc:language>
  <cp:lastModifiedBy/>
  <dcterms:modified xsi:type="dcterms:W3CDTF">2023-05-11T10:49:05Z</dcterms:modified>
  <cp:revision>3</cp:revision>
  <dc:subject/>
  <dc:title>=========================================================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